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DD3" w:rsidRPr="002D62C0" w:rsidRDefault="00EB6DD3" w:rsidP="004D26C2">
      <w:pPr>
        <w:spacing w:after="0"/>
        <w:jc w:val="center"/>
        <w:rPr>
          <w:b/>
          <w:sz w:val="28"/>
          <w:szCs w:val="28"/>
        </w:rPr>
      </w:pPr>
    </w:p>
    <w:p w:rsidR="00407B25" w:rsidRPr="00951FAC" w:rsidRDefault="00407B25" w:rsidP="00951FAC">
      <w:pPr>
        <w:pStyle w:val="Heading1"/>
        <w:spacing w:before="0" w:after="0"/>
        <w:jc w:val="center"/>
        <w:rPr>
          <w:sz w:val="32"/>
          <w:szCs w:val="32"/>
        </w:rPr>
      </w:pPr>
      <w:r w:rsidRPr="00951FAC">
        <w:rPr>
          <w:sz w:val="32"/>
          <w:szCs w:val="32"/>
        </w:rPr>
        <w:t>Table Magnifying Lamp ES0059</w:t>
      </w:r>
    </w:p>
    <w:p w:rsidR="00C344CA" w:rsidRDefault="00C344CA" w:rsidP="00951FAC">
      <w:pPr>
        <w:pStyle w:val="Heading1"/>
        <w:spacing w:before="0" w:after="0"/>
        <w:jc w:val="center"/>
        <w:rPr>
          <w:sz w:val="32"/>
          <w:szCs w:val="32"/>
        </w:rPr>
      </w:pPr>
      <w:r w:rsidRPr="00951FAC">
        <w:rPr>
          <w:sz w:val="32"/>
          <w:szCs w:val="32"/>
        </w:rPr>
        <w:t>Product Instructions</w:t>
      </w:r>
    </w:p>
    <w:p w:rsidR="00951FAC" w:rsidRPr="00951FAC" w:rsidRDefault="00951FAC" w:rsidP="00951FAC">
      <w:bookmarkStart w:id="0" w:name="_GoBack"/>
      <w:bookmarkEnd w:id="0"/>
    </w:p>
    <w:p w:rsidR="00024C5B" w:rsidRPr="00951FAC" w:rsidRDefault="00024C5B" w:rsidP="00951FAC">
      <w:pPr>
        <w:pStyle w:val="Heading1"/>
        <w:rPr>
          <w:sz w:val="32"/>
          <w:szCs w:val="32"/>
        </w:rPr>
      </w:pPr>
      <w:bookmarkStart w:id="1" w:name="_Toc243448109"/>
      <w:bookmarkStart w:id="2" w:name="_Toc378689204"/>
      <w:r w:rsidRPr="00951FAC">
        <w:rPr>
          <w:sz w:val="32"/>
          <w:szCs w:val="32"/>
        </w:rPr>
        <w:t>General description</w:t>
      </w:r>
      <w:bookmarkEnd w:id="1"/>
      <w:bookmarkEnd w:id="2"/>
    </w:p>
    <w:p w:rsidR="005A063A" w:rsidRPr="005A063A" w:rsidRDefault="005A063A" w:rsidP="005A063A">
      <w:pPr>
        <w:rPr>
          <w:sz w:val="28"/>
          <w:szCs w:val="28"/>
        </w:rPr>
      </w:pPr>
      <w:r w:rsidRPr="005A063A">
        <w:rPr>
          <w:sz w:val="28"/>
          <w:szCs w:val="28"/>
        </w:rPr>
        <w:t>This Table Magnifying Lamp is a compact all-purpose, lightweight magnifier providing 1.75X magnification. The daylight tube provides high contrast and accurate colour matching, making it easier and less tiring to see detail clearly. The tube is long lasting and low in energy consumption. Small enough so as not to take up much room, but powerful enough to be great when working on projects that need close-up attention to detail. It’s also foldable – so it’s easy for travelling or taking with you to classes.</w:t>
      </w:r>
    </w:p>
    <w:p w:rsidR="005A063A" w:rsidRPr="00951FAC" w:rsidRDefault="005A063A" w:rsidP="00951FAC">
      <w:pPr>
        <w:pStyle w:val="Heading1"/>
        <w:rPr>
          <w:sz w:val="32"/>
          <w:szCs w:val="32"/>
        </w:rPr>
      </w:pPr>
      <w:bookmarkStart w:id="3" w:name="_Toc243448110"/>
      <w:bookmarkStart w:id="4" w:name="_Toc293495617"/>
      <w:bookmarkStart w:id="5" w:name="_Toc378689205"/>
      <w:r w:rsidRPr="00951FAC">
        <w:rPr>
          <w:sz w:val="32"/>
          <w:szCs w:val="32"/>
        </w:rPr>
        <w:t>Items supplied with</w:t>
      </w:r>
      <w:bookmarkEnd w:id="3"/>
      <w:r w:rsidRPr="00951FAC">
        <w:rPr>
          <w:sz w:val="32"/>
          <w:szCs w:val="32"/>
        </w:rPr>
        <w:t xml:space="preserve"> the </w:t>
      </w:r>
      <w:bookmarkEnd w:id="4"/>
      <w:bookmarkEnd w:id="5"/>
      <w:r w:rsidRPr="00951FAC">
        <w:rPr>
          <w:sz w:val="32"/>
          <w:szCs w:val="32"/>
        </w:rPr>
        <w:t>DH373</w:t>
      </w:r>
    </w:p>
    <w:p w:rsidR="005A063A" w:rsidRPr="005A063A" w:rsidRDefault="005A063A" w:rsidP="005A063A">
      <w:pPr>
        <w:pStyle w:val="ListParagraph"/>
        <w:numPr>
          <w:ilvl w:val="0"/>
          <w:numId w:val="20"/>
        </w:numPr>
        <w:rPr>
          <w:sz w:val="28"/>
          <w:szCs w:val="28"/>
        </w:rPr>
      </w:pPr>
      <w:r w:rsidRPr="005A063A">
        <w:rPr>
          <w:sz w:val="28"/>
          <w:szCs w:val="28"/>
        </w:rPr>
        <w:t>The light</w:t>
      </w:r>
    </w:p>
    <w:p w:rsidR="005A063A" w:rsidRPr="005A063A" w:rsidRDefault="005A063A" w:rsidP="005A063A">
      <w:pPr>
        <w:pStyle w:val="ListParagraph"/>
        <w:numPr>
          <w:ilvl w:val="0"/>
          <w:numId w:val="20"/>
        </w:numPr>
        <w:rPr>
          <w:sz w:val="28"/>
          <w:szCs w:val="28"/>
        </w:rPr>
      </w:pPr>
      <w:r w:rsidRPr="005A063A">
        <w:rPr>
          <w:sz w:val="28"/>
          <w:szCs w:val="28"/>
        </w:rPr>
        <w:t>Bulb (already inserted into the light)</w:t>
      </w:r>
    </w:p>
    <w:p w:rsidR="005A063A" w:rsidRPr="005A063A" w:rsidRDefault="005A063A" w:rsidP="005A063A">
      <w:pPr>
        <w:pStyle w:val="ListParagraph"/>
        <w:numPr>
          <w:ilvl w:val="0"/>
          <w:numId w:val="20"/>
        </w:numPr>
        <w:rPr>
          <w:sz w:val="28"/>
          <w:szCs w:val="28"/>
        </w:rPr>
      </w:pPr>
      <w:r w:rsidRPr="005A063A">
        <w:rPr>
          <w:sz w:val="28"/>
          <w:szCs w:val="28"/>
        </w:rPr>
        <w:t>Instructions</w:t>
      </w:r>
    </w:p>
    <w:p w:rsidR="005A063A" w:rsidRPr="00951FAC" w:rsidRDefault="005A063A" w:rsidP="00951FAC">
      <w:pPr>
        <w:pStyle w:val="Heading1"/>
        <w:rPr>
          <w:sz w:val="32"/>
          <w:szCs w:val="32"/>
        </w:rPr>
      </w:pPr>
      <w:bookmarkStart w:id="6" w:name="_Toc293495618"/>
      <w:bookmarkStart w:id="7" w:name="_Toc378689206"/>
      <w:bookmarkStart w:id="8" w:name="_Toc237831394"/>
      <w:bookmarkStart w:id="9" w:name="_Toc240353899"/>
      <w:r w:rsidRPr="00951FAC">
        <w:rPr>
          <w:sz w:val="32"/>
          <w:szCs w:val="32"/>
        </w:rPr>
        <w:t>Orientation</w:t>
      </w:r>
      <w:bookmarkEnd w:id="6"/>
      <w:bookmarkEnd w:id="7"/>
    </w:p>
    <w:p w:rsidR="005A063A" w:rsidRPr="00951FAC" w:rsidRDefault="005A063A" w:rsidP="00951FAC">
      <w:pPr>
        <w:pStyle w:val="Heading2"/>
        <w:rPr>
          <w:sz w:val="28"/>
          <w:szCs w:val="28"/>
        </w:rPr>
      </w:pPr>
      <w:bookmarkStart w:id="10" w:name="_Toc293495619"/>
      <w:bookmarkStart w:id="11" w:name="_Toc378689207"/>
      <w:r w:rsidRPr="00951FAC">
        <w:rPr>
          <w:sz w:val="28"/>
          <w:szCs w:val="28"/>
        </w:rPr>
        <w:t>Front</w:t>
      </w:r>
      <w:bookmarkEnd w:id="10"/>
      <w:bookmarkEnd w:id="11"/>
    </w:p>
    <w:p w:rsidR="005A063A" w:rsidRPr="005A063A" w:rsidRDefault="005A063A" w:rsidP="005A063A">
      <w:pPr>
        <w:rPr>
          <w:sz w:val="28"/>
          <w:szCs w:val="28"/>
        </w:rPr>
      </w:pPr>
      <w:r w:rsidRPr="005A063A">
        <w:rPr>
          <w:sz w:val="28"/>
          <w:szCs w:val="28"/>
        </w:rPr>
        <w:t xml:space="preserve">The base of the lamp which sits on the table has a rounded front and a small step up leading to a second, curved base. This continues to the joint where the main body of the lamp can be adjusted forward or backwards once the ribbed discs either side have been loosened (anti-clockwise on their respective sides). These must be tightened again to hold the position. Running vertically up the stem is a thin groove along the stem of the lamp. Depending on the angle of the head you may or may not be able to see the head joint. The rounded edge of the lamp will be in front of you if the head is parallel to the table. </w:t>
      </w:r>
    </w:p>
    <w:p w:rsidR="005A063A" w:rsidRPr="00951FAC" w:rsidRDefault="005A063A" w:rsidP="00951FAC">
      <w:pPr>
        <w:pStyle w:val="Heading2"/>
        <w:rPr>
          <w:sz w:val="28"/>
          <w:szCs w:val="28"/>
        </w:rPr>
      </w:pPr>
      <w:bookmarkStart w:id="12" w:name="_Toc293495620"/>
      <w:bookmarkStart w:id="13" w:name="_Toc378689208"/>
      <w:r w:rsidRPr="005A063A">
        <w:rPr>
          <w:sz w:val="28"/>
          <w:szCs w:val="28"/>
        </w:rPr>
        <w:t>Back</w:t>
      </w:r>
      <w:bookmarkEnd w:id="12"/>
      <w:bookmarkEnd w:id="13"/>
    </w:p>
    <w:p w:rsidR="005A063A" w:rsidRPr="005A063A" w:rsidRDefault="005A063A" w:rsidP="005A063A">
      <w:pPr>
        <w:rPr>
          <w:sz w:val="28"/>
          <w:szCs w:val="28"/>
        </w:rPr>
      </w:pPr>
      <w:r w:rsidRPr="005A063A">
        <w:rPr>
          <w:sz w:val="28"/>
          <w:szCs w:val="28"/>
        </w:rPr>
        <w:t xml:space="preserve">In the centre at the back of the base the attached cable “runs” out; this is attached to the plug which goes into the mains socket. Just above the lip </w:t>
      </w:r>
      <w:r w:rsidRPr="005A063A">
        <w:rPr>
          <w:sz w:val="28"/>
          <w:szCs w:val="28"/>
        </w:rPr>
        <w:lastRenderedPageBreak/>
        <w:t xml:space="preserve">of the base is a black, vertical switch which has 2 settings, on and off. The lamp is on if the switch is down closest to the table. You can then feel the 2 round circles covering the screws which loosen upon twisting to allow adjustment of the main stem of the lamp. These are ribbed in texture and get loser once twisted anti-clockwise. Then there is the main stem of the lamp with a small groove down the centre, running vertically to the top. 2 smaller, ribbed circles can be found where the head joint is adjusted. Just above this and further forwards is the back of the head of the lamp. </w:t>
      </w:r>
    </w:p>
    <w:p w:rsidR="005A063A" w:rsidRPr="00951FAC" w:rsidRDefault="005A063A" w:rsidP="00951FAC">
      <w:pPr>
        <w:pStyle w:val="Heading2"/>
        <w:rPr>
          <w:sz w:val="28"/>
          <w:szCs w:val="28"/>
        </w:rPr>
      </w:pPr>
      <w:bookmarkStart w:id="14" w:name="_Toc293495621"/>
      <w:bookmarkStart w:id="15" w:name="_Toc378689209"/>
      <w:r w:rsidRPr="005A063A">
        <w:rPr>
          <w:sz w:val="28"/>
          <w:szCs w:val="28"/>
        </w:rPr>
        <w:t>Left and right edge</w:t>
      </w:r>
      <w:bookmarkEnd w:id="14"/>
      <w:bookmarkEnd w:id="15"/>
    </w:p>
    <w:p w:rsidR="005A063A" w:rsidRPr="005A063A" w:rsidRDefault="005A063A" w:rsidP="005A063A">
      <w:pPr>
        <w:rPr>
          <w:sz w:val="28"/>
          <w:szCs w:val="28"/>
        </w:rPr>
      </w:pPr>
      <w:r w:rsidRPr="005A063A">
        <w:rPr>
          <w:sz w:val="28"/>
          <w:szCs w:val="28"/>
        </w:rPr>
        <w:t xml:space="preserve">Working from the base of the lamp, there is a small step up to a raised, curved base, leading up to the side of the adjustment wheel. From here upwards is the stem of the lamp until the top where you will find the second, smaller adjustment wheel for the head of the lamp. Extending out to the side is the head of the lamp with a round, curved side. </w:t>
      </w:r>
    </w:p>
    <w:p w:rsidR="005A063A" w:rsidRPr="005A063A" w:rsidRDefault="005A063A" w:rsidP="005A063A">
      <w:pPr>
        <w:rPr>
          <w:sz w:val="28"/>
          <w:szCs w:val="28"/>
        </w:rPr>
      </w:pPr>
      <w:r w:rsidRPr="005A063A">
        <w:rPr>
          <w:sz w:val="28"/>
          <w:szCs w:val="28"/>
        </w:rPr>
        <w:t xml:space="preserve">Each screw must be loosed anti-clockwise on its respective side. </w:t>
      </w:r>
    </w:p>
    <w:p w:rsidR="005A063A" w:rsidRPr="00951FAC" w:rsidRDefault="005A063A" w:rsidP="00951FAC">
      <w:pPr>
        <w:pStyle w:val="Heading2"/>
        <w:rPr>
          <w:sz w:val="28"/>
          <w:szCs w:val="28"/>
        </w:rPr>
      </w:pPr>
      <w:bookmarkStart w:id="16" w:name="_Toc293495623"/>
      <w:bookmarkStart w:id="17" w:name="_Toc378689211"/>
      <w:r w:rsidRPr="005A063A">
        <w:rPr>
          <w:sz w:val="28"/>
          <w:szCs w:val="28"/>
        </w:rPr>
        <w:t>Top edge</w:t>
      </w:r>
      <w:bookmarkEnd w:id="16"/>
      <w:bookmarkEnd w:id="17"/>
    </w:p>
    <w:p w:rsidR="005A063A" w:rsidRPr="005A063A" w:rsidRDefault="005A063A" w:rsidP="005A063A">
      <w:pPr>
        <w:rPr>
          <w:sz w:val="28"/>
          <w:szCs w:val="28"/>
        </w:rPr>
      </w:pPr>
      <w:r w:rsidRPr="005A063A">
        <w:rPr>
          <w:sz w:val="28"/>
          <w:szCs w:val="28"/>
        </w:rPr>
        <w:t xml:space="preserve">At the top is the head of the lamp which contains the light source and magnifying glass. There is a lens cover on a hinge which can be lifted up by putting your finger under the small, raised area of plastic, and pulling up. Once open, this will stay in place and you can look through the lens to magnify what you are working with. Around the lens is a plastic rim, around 1 inch thick. The head of the lamp can be adjusted side to side or up and down. </w:t>
      </w:r>
    </w:p>
    <w:p w:rsidR="005A063A" w:rsidRPr="00951FAC" w:rsidRDefault="005A063A" w:rsidP="00951FAC">
      <w:pPr>
        <w:pStyle w:val="Heading2"/>
        <w:rPr>
          <w:sz w:val="28"/>
          <w:szCs w:val="28"/>
        </w:rPr>
      </w:pPr>
      <w:r w:rsidRPr="005A063A">
        <w:rPr>
          <w:sz w:val="28"/>
          <w:szCs w:val="28"/>
        </w:rPr>
        <w:t>Underside</w:t>
      </w:r>
    </w:p>
    <w:p w:rsidR="005A063A" w:rsidRPr="005A063A" w:rsidRDefault="005A063A" w:rsidP="005A063A">
      <w:pPr>
        <w:spacing w:after="0"/>
        <w:rPr>
          <w:sz w:val="28"/>
          <w:szCs w:val="28"/>
        </w:rPr>
      </w:pPr>
      <w:r w:rsidRPr="005A063A">
        <w:rPr>
          <w:sz w:val="28"/>
          <w:szCs w:val="28"/>
        </w:rPr>
        <w:t xml:space="preserve">On the underside of the base are 6 screws. 3 against the back edge, one at the front and one on the right and left hand side of the base.  </w:t>
      </w:r>
    </w:p>
    <w:p w:rsidR="005A063A" w:rsidRPr="005A063A" w:rsidRDefault="005A063A" w:rsidP="005A063A">
      <w:pPr>
        <w:rPr>
          <w:sz w:val="28"/>
          <w:szCs w:val="28"/>
        </w:rPr>
      </w:pPr>
    </w:p>
    <w:p w:rsidR="005A063A" w:rsidRPr="00951FAC" w:rsidRDefault="005A063A" w:rsidP="00951FAC">
      <w:pPr>
        <w:pStyle w:val="Heading1"/>
        <w:rPr>
          <w:sz w:val="32"/>
          <w:szCs w:val="32"/>
        </w:rPr>
      </w:pPr>
      <w:bookmarkStart w:id="18" w:name="_Toc293495628"/>
      <w:bookmarkStart w:id="19" w:name="_Toc378689215"/>
      <w:bookmarkEnd w:id="8"/>
      <w:bookmarkEnd w:id="9"/>
      <w:r w:rsidRPr="00951FAC">
        <w:rPr>
          <w:sz w:val="32"/>
          <w:szCs w:val="32"/>
        </w:rPr>
        <w:t>Using the product</w:t>
      </w:r>
      <w:bookmarkEnd w:id="18"/>
      <w:bookmarkEnd w:id="19"/>
    </w:p>
    <w:p w:rsidR="005A063A" w:rsidRPr="00951FAC" w:rsidRDefault="005A063A" w:rsidP="00951FAC">
      <w:pPr>
        <w:pStyle w:val="Heading2"/>
        <w:rPr>
          <w:sz w:val="28"/>
          <w:szCs w:val="28"/>
        </w:rPr>
      </w:pPr>
      <w:r w:rsidRPr="005A063A">
        <w:rPr>
          <w:sz w:val="28"/>
          <w:szCs w:val="28"/>
        </w:rPr>
        <w:t>Set-up and operation</w:t>
      </w:r>
    </w:p>
    <w:p w:rsidR="005A063A" w:rsidRPr="005A063A" w:rsidRDefault="005A063A" w:rsidP="005A063A">
      <w:pPr>
        <w:rPr>
          <w:sz w:val="28"/>
          <w:szCs w:val="28"/>
        </w:rPr>
      </w:pPr>
      <w:r w:rsidRPr="005A063A">
        <w:rPr>
          <w:sz w:val="28"/>
          <w:szCs w:val="28"/>
        </w:rPr>
        <w:t>Before use remove all packaging from around the lamp.</w:t>
      </w:r>
    </w:p>
    <w:p w:rsidR="005A063A" w:rsidRPr="005A063A" w:rsidRDefault="005A063A" w:rsidP="005A063A">
      <w:pPr>
        <w:rPr>
          <w:sz w:val="28"/>
          <w:szCs w:val="28"/>
        </w:rPr>
      </w:pPr>
      <w:r w:rsidRPr="005A063A">
        <w:rPr>
          <w:sz w:val="28"/>
          <w:szCs w:val="28"/>
        </w:rPr>
        <w:lastRenderedPageBreak/>
        <w:t>Plug the lamp into a convenient electrical socket.</w:t>
      </w:r>
    </w:p>
    <w:p w:rsidR="005A063A" w:rsidRPr="005A063A" w:rsidRDefault="005A063A" w:rsidP="005A063A">
      <w:pPr>
        <w:rPr>
          <w:sz w:val="28"/>
          <w:szCs w:val="28"/>
        </w:rPr>
      </w:pPr>
      <w:r w:rsidRPr="005A063A">
        <w:rPr>
          <w:sz w:val="28"/>
          <w:szCs w:val="28"/>
        </w:rPr>
        <w:t>Switch on using the on/off switch which is located on the back of the base. The position of the magnifying head may be adjusted and locked in place using the thumbscrews on the lamp arm.</w:t>
      </w:r>
    </w:p>
    <w:p w:rsidR="005A063A" w:rsidRPr="005A063A" w:rsidRDefault="005A063A" w:rsidP="005A063A">
      <w:pPr>
        <w:rPr>
          <w:sz w:val="28"/>
          <w:szCs w:val="28"/>
        </w:rPr>
      </w:pPr>
      <w:r w:rsidRPr="005A063A">
        <w:rPr>
          <w:b/>
          <w:sz w:val="28"/>
          <w:szCs w:val="28"/>
        </w:rPr>
        <w:t xml:space="preserve">Please note: </w:t>
      </w:r>
      <w:r w:rsidRPr="005A063A">
        <w:rPr>
          <w:sz w:val="28"/>
          <w:szCs w:val="28"/>
        </w:rPr>
        <w:t xml:space="preserve">Do not force the lamp to adjust without loosening the adjusting screws first. If the light is forced into position repeatedly, over time it will lose its ability to hold its position. If there is evidence of customer damage, the warranty may be voided upon return. </w:t>
      </w:r>
    </w:p>
    <w:p w:rsidR="005A063A" w:rsidRPr="00951FAC" w:rsidRDefault="005A063A" w:rsidP="00951FAC">
      <w:pPr>
        <w:pStyle w:val="Heading2"/>
        <w:rPr>
          <w:sz w:val="28"/>
          <w:szCs w:val="28"/>
        </w:rPr>
      </w:pPr>
      <w:r w:rsidRPr="005A063A">
        <w:rPr>
          <w:sz w:val="28"/>
          <w:szCs w:val="28"/>
        </w:rPr>
        <w:t>Replacing the tube</w:t>
      </w:r>
    </w:p>
    <w:p w:rsidR="005A063A" w:rsidRPr="005A063A" w:rsidRDefault="005A063A" w:rsidP="005A063A">
      <w:pPr>
        <w:pStyle w:val="ListParagraph"/>
        <w:numPr>
          <w:ilvl w:val="0"/>
          <w:numId w:val="21"/>
        </w:numPr>
        <w:spacing w:after="0"/>
        <w:rPr>
          <w:sz w:val="28"/>
          <w:szCs w:val="28"/>
        </w:rPr>
      </w:pPr>
      <w:r w:rsidRPr="005A063A">
        <w:rPr>
          <w:sz w:val="28"/>
          <w:szCs w:val="28"/>
        </w:rPr>
        <w:t>Always switch off, remove the plug from the mains supply and allow the lamp to cool before changing the tube</w:t>
      </w:r>
    </w:p>
    <w:p w:rsidR="005A063A" w:rsidRPr="005A063A" w:rsidRDefault="005A063A" w:rsidP="005A063A">
      <w:pPr>
        <w:spacing w:after="0"/>
        <w:rPr>
          <w:sz w:val="28"/>
          <w:szCs w:val="28"/>
        </w:rPr>
      </w:pPr>
    </w:p>
    <w:p w:rsidR="005A063A" w:rsidRPr="005A063A" w:rsidRDefault="005A063A" w:rsidP="005A063A">
      <w:pPr>
        <w:pStyle w:val="ListParagraph"/>
        <w:numPr>
          <w:ilvl w:val="0"/>
          <w:numId w:val="21"/>
        </w:numPr>
        <w:spacing w:after="0"/>
        <w:rPr>
          <w:sz w:val="28"/>
          <w:szCs w:val="28"/>
        </w:rPr>
      </w:pPr>
      <w:r w:rsidRPr="005A063A">
        <w:rPr>
          <w:sz w:val="28"/>
          <w:szCs w:val="28"/>
        </w:rPr>
        <w:t xml:space="preserve">The lamp is supplied with a Naturalight 12W circular fluorescent tube with a G10q base. </w:t>
      </w:r>
    </w:p>
    <w:p w:rsidR="005A063A" w:rsidRPr="005A063A" w:rsidRDefault="005A063A" w:rsidP="005A063A">
      <w:pPr>
        <w:spacing w:after="0"/>
        <w:rPr>
          <w:sz w:val="28"/>
          <w:szCs w:val="28"/>
        </w:rPr>
      </w:pPr>
    </w:p>
    <w:p w:rsidR="005A063A" w:rsidRPr="005A063A" w:rsidRDefault="005A063A" w:rsidP="005A063A">
      <w:pPr>
        <w:pStyle w:val="ListParagraph"/>
        <w:numPr>
          <w:ilvl w:val="0"/>
          <w:numId w:val="21"/>
        </w:numPr>
        <w:spacing w:after="0"/>
        <w:rPr>
          <w:sz w:val="28"/>
          <w:szCs w:val="28"/>
        </w:rPr>
      </w:pPr>
      <w:r w:rsidRPr="005A063A">
        <w:rPr>
          <w:b/>
          <w:sz w:val="28"/>
          <w:szCs w:val="28"/>
        </w:rPr>
        <w:t>Please note</w:t>
      </w:r>
      <w:r w:rsidRPr="005A063A">
        <w:rPr>
          <w:sz w:val="28"/>
          <w:szCs w:val="28"/>
        </w:rPr>
        <w:t>: This is the only tube that should be fitted to the lamp. Do not use other makes or wattages of tube or this could damage your lamp and invalidate your guarantee.</w:t>
      </w:r>
    </w:p>
    <w:p w:rsidR="005A063A" w:rsidRPr="005A063A" w:rsidRDefault="005A063A" w:rsidP="005A063A">
      <w:pPr>
        <w:spacing w:after="0"/>
        <w:rPr>
          <w:sz w:val="28"/>
          <w:szCs w:val="28"/>
        </w:rPr>
      </w:pPr>
    </w:p>
    <w:p w:rsidR="005A063A" w:rsidRPr="005A063A" w:rsidRDefault="005A063A" w:rsidP="005A063A">
      <w:pPr>
        <w:pStyle w:val="ListParagraph"/>
        <w:numPr>
          <w:ilvl w:val="0"/>
          <w:numId w:val="21"/>
        </w:numPr>
        <w:spacing w:after="0"/>
        <w:rPr>
          <w:sz w:val="28"/>
          <w:szCs w:val="28"/>
        </w:rPr>
      </w:pPr>
      <w:r w:rsidRPr="005A063A">
        <w:rPr>
          <w:sz w:val="28"/>
          <w:szCs w:val="28"/>
        </w:rPr>
        <w:t>Place the lamp upside down on a table with the diffuser uppermost.</w:t>
      </w:r>
    </w:p>
    <w:p w:rsidR="005A063A" w:rsidRPr="005A063A" w:rsidRDefault="005A063A" w:rsidP="005A063A">
      <w:pPr>
        <w:spacing w:after="0"/>
        <w:rPr>
          <w:sz w:val="28"/>
          <w:szCs w:val="28"/>
        </w:rPr>
      </w:pPr>
    </w:p>
    <w:p w:rsidR="005A063A" w:rsidRPr="005A063A" w:rsidRDefault="005A063A" w:rsidP="005A063A">
      <w:pPr>
        <w:pStyle w:val="ListParagraph"/>
        <w:numPr>
          <w:ilvl w:val="0"/>
          <w:numId w:val="21"/>
        </w:numPr>
        <w:spacing w:after="0"/>
        <w:rPr>
          <w:sz w:val="28"/>
          <w:szCs w:val="28"/>
        </w:rPr>
      </w:pPr>
      <w:r w:rsidRPr="005A063A">
        <w:rPr>
          <w:sz w:val="28"/>
          <w:szCs w:val="28"/>
        </w:rPr>
        <w:t>Remove the 5 screws from the edge of the diffuser. (Please note there are 3 short screws and 2 long screws). Put the screw in a safe place.</w:t>
      </w:r>
    </w:p>
    <w:p w:rsidR="005A063A" w:rsidRPr="005A063A" w:rsidRDefault="005A063A" w:rsidP="005A063A">
      <w:pPr>
        <w:spacing w:after="0"/>
        <w:rPr>
          <w:sz w:val="28"/>
          <w:szCs w:val="28"/>
        </w:rPr>
      </w:pPr>
    </w:p>
    <w:p w:rsidR="005A063A" w:rsidRPr="005A063A" w:rsidRDefault="005A063A" w:rsidP="005A063A">
      <w:pPr>
        <w:pStyle w:val="ListParagraph"/>
        <w:numPr>
          <w:ilvl w:val="0"/>
          <w:numId w:val="21"/>
        </w:numPr>
        <w:spacing w:after="0"/>
        <w:rPr>
          <w:sz w:val="28"/>
          <w:szCs w:val="28"/>
        </w:rPr>
      </w:pPr>
      <w:r w:rsidRPr="005A063A">
        <w:rPr>
          <w:sz w:val="28"/>
          <w:szCs w:val="28"/>
        </w:rPr>
        <w:t>Lift the lamp away from the head moulding and lens and place on its base.</w:t>
      </w:r>
    </w:p>
    <w:p w:rsidR="005A063A" w:rsidRPr="005A063A" w:rsidRDefault="005A063A" w:rsidP="005A063A">
      <w:pPr>
        <w:spacing w:after="0"/>
        <w:rPr>
          <w:sz w:val="28"/>
          <w:szCs w:val="28"/>
        </w:rPr>
      </w:pPr>
    </w:p>
    <w:p w:rsidR="005A063A" w:rsidRPr="005A063A" w:rsidRDefault="005A063A" w:rsidP="005A063A">
      <w:pPr>
        <w:pStyle w:val="ListParagraph"/>
        <w:numPr>
          <w:ilvl w:val="0"/>
          <w:numId w:val="21"/>
        </w:numPr>
        <w:spacing w:after="0"/>
        <w:rPr>
          <w:sz w:val="28"/>
          <w:szCs w:val="28"/>
        </w:rPr>
      </w:pPr>
      <w:r w:rsidRPr="005A063A">
        <w:rPr>
          <w:sz w:val="28"/>
          <w:szCs w:val="28"/>
        </w:rPr>
        <w:t>Release the metal clip holding the tube to the lamp holder then gently pull the tube away from the lamp holder. Recycle the old tube where facilities are available.</w:t>
      </w:r>
    </w:p>
    <w:p w:rsidR="005A063A" w:rsidRPr="005A063A" w:rsidRDefault="005A063A" w:rsidP="005A063A">
      <w:pPr>
        <w:spacing w:after="0"/>
        <w:rPr>
          <w:sz w:val="28"/>
          <w:szCs w:val="28"/>
        </w:rPr>
      </w:pPr>
    </w:p>
    <w:p w:rsidR="005A063A" w:rsidRPr="005A063A" w:rsidRDefault="005A063A" w:rsidP="005A063A">
      <w:pPr>
        <w:pStyle w:val="ListParagraph"/>
        <w:numPr>
          <w:ilvl w:val="0"/>
          <w:numId w:val="21"/>
        </w:numPr>
        <w:spacing w:after="0"/>
        <w:rPr>
          <w:sz w:val="28"/>
          <w:szCs w:val="28"/>
        </w:rPr>
      </w:pPr>
      <w:r w:rsidRPr="005A063A">
        <w:rPr>
          <w:sz w:val="28"/>
          <w:szCs w:val="28"/>
        </w:rPr>
        <w:t>Push the new tube into the lamp holder and refit the metal clip.</w:t>
      </w:r>
    </w:p>
    <w:p w:rsidR="005A063A" w:rsidRPr="005A063A" w:rsidRDefault="005A063A" w:rsidP="005A063A">
      <w:pPr>
        <w:spacing w:after="0"/>
        <w:rPr>
          <w:sz w:val="28"/>
          <w:szCs w:val="28"/>
        </w:rPr>
      </w:pPr>
    </w:p>
    <w:p w:rsidR="005A063A" w:rsidRPr="005A063A" w:rsidRDefault="005A063A" w:rsidP="005A063A">
      <w:pPr>
        <w:pStyle w:val="ListParagraph"/>
        <w:numPr>
          <w:ilvl w:val="0"/>
          <w:numId w:val="21"/>
        </w:numPr>
        <w:spacing w:after="0"/>
        <w:rPr>
          <w:sz w:val="28"/>
          <w:szCs w:val="28"/>
        </w:rPr>
      </w:pPr>
      <w:r w:rsidRPr="005A063A">
        <w:rPr>
          <w:sz w:val="28"/>
          <w:szCs w:val="28"/>
        </w:rPr>
        <w:t>Position the tube on the diffuser and re-assemble the head moulding and lens. Make sure screws are in the correct position and tighten them. Your lamp is now ready for use.</w:t>
      </w:r>
    </w:p>
    <w:p w:rsidR="005A063A" w:rsidRPr="005A063A" w:rsidRDefault="005A063A" w:rsidP="005A063A">
      <w:pPr>
        <w:rPr>
          <w:sz w:val="28"/>
          <w:szCs w:val="28"/>
        </w:rPr>
      </w:pPr>
    </w:p>
    <w:p w:rsidR="005A063A" w:rsidRPr="00951FAC" w:rsidRDefault="005A063A" w:rsidP="00951FAC">
      <w:pPr>
        <w:pStyle w:val="Heading2"/>
        <w:rPr>
          <w:sz w:val="28"/>
          <w:szCs w:val="28"/>
        </w:rPr>
      </w:pPr>
      <w:r w:rsidRPr="00951FAC">
        <w:rPr>
          <w:sz w:val="28"/>
          <w:szCs w:val="28"/>
        </w:rPr>
        <w:t>Cleaning</w:t>
      </w:r>
    </w:p>
    <w:p w:rsidR="005A063A" w:rsidRPr="005A063A" w:rsidRDefault="005A063A" w:rsidP="005A063A">
      <w:pPr>
        <w:rPr>
          <w:sz w:val="28"/>
          <w:szCs w:val="28"/>
        </w:rPr>
      </w:pPr>
      <w:r w:rsidRPr="005A063A">
        <w:rPr>
          <w:sz w:val="28"/>
          <w:szCs w:val="28"/>
        </w:rPr>
        <w:t>Before cleaning make sure the lamp is disconnected from the electrical supply.</w:t>
      </w:r>
    </w:p>
    <w:p w:rsidR="005A063A" w:rsidRPr="005A063A" w:rsidRDefault="005A063A" w:rsidP="005A063A">
      <w:pPr>
        <w:rPr>
          <w:sz w:val="28"/>
          <w:szCs w:val="28"/>
        </w:rPr>
      </w:pPr>
      <w:r w:rsidRPr="005A063A">
        <w:rPr>
          <w:sz w:val="28"/>
          <w:szCs w:val="28"/>
        </w:rPr>
        <w:t xml:space="preserve">The unit requires no special maintenance. </w:t>
      </w:r>
    </w:p>
    <w:p w:rsidR="005A063A" w:rsidRPr="005A063A" w:rsidRDefault="005A063A" w:rsidP="005A063A">
      <w:pPr>
        <w:rPr>
          <w:sz w:val="28"/>
          <w:szCs w:val="28"/>
        </w:rPr>
      </w:pPr>
      <w:r w:rsidRPr="005A063A">
        <w:rPr>
          <w:sz w:val="28"/>
          <w:szCs w:val="28"/>
        </w:rPr>
        <w:t>If it becomes heavily soiled it can be wiped with a dampened cloth containing a mild soap solution. Do not use large quantities of liquid or spray cleaners as they may enter the shade housing and affect electrical safety.</w:t>
      </w:r>
    </w:p>
    <w:p w:rsidR="005A063A" w:rsidRPr="005A063A" w:rsidRDefault="005A063A" w:rsidP="005A063A">
      <w:pPr>
        <w:rPr>
          <w:sz w:val="28"/>
          <w:szCs w:val="28"/>
        </w:rPr>
      </w:pPr>
      <w:r w:rsidRPr="005A063A">
        <w:rPr>
          <w:sz w:val="28"/>
          <w:szCs w:val="28"/>
        </w:rPr>
        <w:t>Take particular care when cleaning the high quality lens, to avoid scratches use only a soft cloth dampened with warm soapy water. Never use an abrasive cleaner.</w:t>
      </w:r>
    </w:p>
    <w:p w:rsidR="005A063A" w:rsidRPr="005A063A" w:rsidRDefault="005A063A" w:rsidP="005A063A">
      <w:pPr>
        <w:rPr>
          <w:sz w:val="28"/>
          <w:szCs w:val="28"/>
        </w:rPr>
      </w:pPr>
    </w:p>
    <w:p w:rsidR="005A063A" w:rsidRPr="00951FAC" w:rsidRDefault="005A063A" w:rsidP="00951FAC">
      <w:pPr>
        <w:pStyle w:val="Heading2"/>
        <w:rPr>
          <w:sz w:val="28"/>
          <w:szCs w:val="28"/>
        </w:rPr>
      </w:pPr>
      <w:r w:rsidRPr="005A063A">
        <w:rPr>
          <w:sz w:val="28"/>
          <w:szCs w:val="28"/>
        </w:rPr>
        <w:t>Safety</w:t>
      </w:r>
    </w:p>
    <w:p w:rsidR="005A063A" w:rsidRPr="005A063A" w:rsidRDefault="005A063A" w:rsidP="005A063A">
      <w:pPr>
        <w:rPr>
          <w:sz w:val="28"/>
          <w:szCs w:val="28"/>
        </w:rPr>
      </w:pPr>
      <w:r w:rsidRPr="005A063A">
        <w:rPr>
          <w:sz w:val="28"/>
          <w:szCs w:val="28"/>
        </w:rPr>
        <w:t>For indoor use only.</w:t>
      </w:r>
    </w:p>
    <w:p w:rsidR="005A063A" w:rsidRPr="005A063A" w:rsidRDefault="005A063A" w:rsidP="005A063A">
      <w:pPr>
        <w:rPr>
          <w:sz w:val="28"/>
          <w:szCs w:val="28"/>
        </w:rPr>
      </w:pPr>
      <w:r w:rsidRPr="005A063A">
        <w:rPr>
          <w:b/>
          <w:sz w:val="28"/>
          <w:szCs w:val="28"/>
        </w:rPr>
        <w:t>Never</w:t>
      </w:r>
      <w:r w:rsidRPr="005A063A">
        <w:rPr>
          <w:sz w:val="28"/>
          <w:szCs w:val="28"/>
        </w:rPr>
        <w:t xml:space="preserve"> leave the lens unattended in direct sunlight or where light can shine through it – this constitutes a fire hazard. When magnifying lamp is not in use, close the lens cover.</w:t>
      </w:r>
    </w:p>
    <w:p w:rsidR="005A063A" w:rsidRPr="005A063A" w:rsidRDefault="005A063A" w:rsidP="005A063A">
      <w:pPr>
        <w:rPr>
          <w:sz w:val="28"/>
          <w:szCs w:val="28"/>
        </w:rPr>
      </w:pPr>
      <w:r w:rsidRPr="005A063A">
        <w:rPr>
          <w:sz w:val="28"/>
          <w:szCs w:val="28"/>
        </w:rPr>
        <w:t>If the external flexible cable or cord of this luminaire becomes damaged, it should be exclusively replaced by a suitably qualified person in order to avoid a hazard.</w:t>
      </w:r>
    </w:p>
    <w:p w:rsidR="005A063A" w:rsidRPr="002D62C0" w:rsidRDefault="005A063A" w:rsidP="005A063A">
      <w:pPr>
        <w:rPr>
          <w:b/>
          <w:sz w:val="28"/>
          <w:szCs w:val="28"/>
        </w:rPr>
      </w:pPr>
      <w:r w:rsidRPr="005A063A">
        <w:rPr>
          <w:sz w:val="28"/>
          <w:szCs w:val="28"/>
        </w:rPr>
        <w:t>In case of any doubt please consult a qualified elec</w:t>
      </w:r>
      <w:r>
        <w:t>trician.</w:t>
      </w:r>
    </w:p>
    <w:sectPr w:rsidR="005A063A" w:rsidRPr="002D62C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CD4" w:rsidRDefault="00D26CD4" w:rsidP="002D5605">
      <w:pPr>
        <w:spacing w:after="0" w:line="240" w:lineRule="auto"/>
      </w:pPr>
      <w:r>
        <w:separator/>
      </w:r>
    </w:p>
  </w:endnote>
  <w:endnote w:type="continuationSeparator" w:id="0">
    <w:p w:rsidR="00D26CD4" w:rsidRDefault="00D26CD4"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CD4" w:rsidRDefault="00D26CD4" w:rsidP="002D5605">
      <w:pPr>
        <w:spacing w:after="0" w:line="240" w:lineRule="auto"/>
      </w:pPr>
      <w:r>
        <w:separator/>
      </w:r>
    </w:p>
  </w:footnote>
  <w:footnote w:type="continuationSeparator" w:id="0">
    <w:p w:rsidR="00D26CD4" w:rsidRDefault="00D26CD4"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3B80A74"/>
    <w:lvl w:ilvl="0">
      <w:start w:val="1"/>
      <w:numFmt w:val="decimal"/>
      <w:pStyle w:val="ListNumber"/>
      <w:lvlText w:val="%1."/>
      <w:lvlJc w:val="left"/>
      <w:pPr>
        <w:tabs>
          <w:tab w:val="num" w:pos="360"/>
        </w:tabs>
        <w:ind w:left="360" w:hanging="360"/>
      </w:pPr>
    </w:lvl>
  </w:abstractNum>
  <w:abstractNum w:abstractNumId="1">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1677FB"/>
    <w:multiLevelType w:val="hybridMultilevel"/>
    <w:tmpl w:val="6F7C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B6A3A"/>
    <w:multiLevelType w:val="hybridMultilevel"/>
    <w:tmpl w:val="2D5C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F9516F"/>
    <w:multiLevelType w:val="hybridMultilevel"/>
    <w:tmpl w:val="C4C0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582E22"/>
    <w:multiLevelType w:val="hybridMultilevel"/>
    <w:tmpl w:val="F45860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4DD0884"/>
    <w:multiLevelType w:val="hybridMultilevel"/>
    <w:tmpl w:val="D842E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810F0C"/>
    <w:multiLevelType w:val="hybridMultilevel"/>
    <w:tmpl w:val="C12C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04020C"/>
    <w:multiLevelType w:val="hybridMultilevel"/>
    <w:tmpl w:val="9174B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B020EC"/>
    <w:multiLevelType w:val="hybridMultilevel"/>
    <w:tmpl w:val="7C96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457593"/>
    <w:multiLevelType w:val="hybridMultilevel"/>
    <w:tmpl w:val="D9481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DC63FD"/>
    <w:multiLevelType w:val="hybridMultilevel"/>
    <w:tmpl w:val="A0B8438A"/>
    <w:lvl w:ilvl="0" w:tplc="620E3D68">
      <w:start w:val="1"/>
      <w:numFmt w:val="decimal"/>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3C248F5"/>
    <w:multiLevelType w:val="hybridMultilevel"/>
    <w:tmpl w:val="31B8E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8E418F"/>
    <w:multiLevelType w:val="hybridMultilevel"/>
    <w:tmpl w:val="90E2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EA01F2"/>
    <w:multiLevelType w:val="hybridMultilevel"/>
    <w:tmpl w:val="84C4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676EA1"/>
    <w:multiLevelType w:val="hybridMultilevel"/>
    <w:tmpl w:val="DD383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C9042A"/>
    <w:multiLevelType w:val="hybridMultilevel"/>
    <w:tmpl w:val="EE42D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A5600F"/>
    <w:multiLevelType w:val="hybridMultilevel"/>
    <w:tmpl w:val="C5701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D664A6"/>
    <w:multiLevelType w:val="hybridMultilevel"/>
    <w:tmpl w:val="4AA05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
  </w:num>
  <w:num w:numId="4">
    <w:abstractNumId w:val="12"/>
  </w:num>
  <w:num w:numId="5">
    <w:abstractNumId w:val="16"/>
  </w:num>
  <w:num w:numId="6">
    <w:abstractNumId w:val="15"/>
  </w:num>
  <w:num w:numId="7">
    <w:abstractNumId w:val="2"/>
  </w:num>
  <w:num w:numId="8">
    <w:abstractNumId w:val="17"/>
  </w:num>
  <w:num w:numId="9">
    <w:abstractNumId w:val="9"/>
  </w:num>
  <w:num w:numId="10">
    <w:abstractNumId w:val="6"/>
  </w:num>
  <w:num w:numId="11">
    <w:abstractNumId w:val="4"/>
  </w:num>
  <w:num w:numId="12">
    <w:abstractNumId w:val="0"/>
  </w:num>
  <w:num w:numId="13">
    <w:abstractNumId w:val="13"/>
  </w:num>
  <w:num w:numId="14">
    <w:abstractNumId w:val="19"/>
  </w:num>
  <w:num w:numId="15">
    <w:abstractNumId w:val="7"/>
  </w:num>
  <w:num w:numId="16">
    <w:abstractNumId w:val="20"/>
  </w:num>
  <w:num w:numId="17">
    <w:abstractNumId w:val="14"/>
  </w:num>
  <w:num w:numId="18">
    <w:abstractNumId w:val="18"/>
  </w:num>
  <w:num w:numId="19">
    <w:abstractNumId w:val="8"/>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8073B"/>
    <w:rsid w:val="000D2954"/>
    <w:rsid w:val="001407EC"/>
    <w:rsid w:val="00143945"/>
    <w:rsid w:val="00154516"/>
    <w:rsid w:val="00162A09"/>
    <w:rsid w:val="001F4991"/>
    <w:rsid w:val="002122CC"/>
    <w:rsid w:val="0024058B"/>
    <w:rsid w:val="002B7059"/>
    <w:rsid w:val="002D5605"/>
    <w:rsid w:val="002D62C0"/>
    <w:rsid w:val="003134D6"/>
    <w:rsid w:val="00326BC2"/>
    <w:rsid w:val="0033192F"/>
    <w:rsid w:val="00346DDC"/>
    <w:rsid w:val="00380C37"/>
    <w:rsid w:val="003F4652"/>
    <w:rsid w:val="0040175A"/>
    <w:rsid w:val="00407B25"/>
    <w:rsid w:val="004310F3"/>
    <w:rsid w:val="00473584"/>
    <w:rsid w:val="004D26C2"/>
    <w:rsid w:val="00501E45"/>
    <w:rsid w:val="0054518E"/>
    <w:rsid w:val="0058435F"/>
    <w:rsid w:val="00592C2C"/>
    <w:rsid w:val="00594BA3"/>
    <w:rsid w:val="005A063A"/>
    <w:rsid w:val="00603937"/>
    <w:rsid w:val="00662DE7"/>
    <w:rsid w:val="00690DD1"/>
    <w:rsid w:val="00704BC3"/>
    <w:rsid w:val="007105F2"/>
    <w:rsid w:val="00722657"/>
    <w:rsid w:val="00732389"/>
    <w:rsid w:val="00742B17"/>
    <w:rsid w:val="0078556B"/>
    <w:rsid w:val="00815642"/>
    <w:rsid w:val="00840AC7"/>
    <w:rsid w:val="00847CE5"/>
    <w:rsid w:val="008717AF"/>
    <w:rsid w:val="008E5FFE"/>
    <w:rsid w:val="00951FAC"/>
    <w:rsid w:val="00952BD4"/>
    <w:rsid w:val="00956366"/>
    <w:rsid w:val="00987B27"/>
    <w:rsid w:val="00996DE5"/>
    <w:rsid w:val="009D14B5"/>
    <w:rsid w:val="00A378C3"/>
    <w:rsid w:val="00A60156"/>
    <w:rsid w:val="00AD2384"/>
    <w:rsid w:val="00AD5992"/>
    <w:rsid w:val="00C344CA"/>
    <w:rsid w:val="00C76F2F"/>
    <w:rsid w:val="00C842C8"/>
    <w:rsid w:val="00CD3076"/>
    <w:rsid w:val="00D26CD4"/>
    <w:rsid w:val="00D65623"/>
    <w:rsid w:val="00DC2784"/>
    <w:rsid w:val="00E37AE8"/>
    <w:rsid w:val="00EA384A"/>
    <w:rsid w:val="00EB6DD3"/>
    <w:rsid w:val="00F11032"/>
    <w:rsid w:val="00FC0A39"/>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4516"/>
    <w:rPr>
      <w:rFonts w:eastAsia="Times New Roman"/>
      <w:b/>
      <w:sz w:val="40"/>
      <w:szCs w:val="40"/>
    </w:rPr>
  </w:style>
  <w:style w:type="character" w:customStyle="1" w:styleId="Heading2Char">
    <w:name w:val="Heading 2 Char"/>
    <w:basedOn w:val="DefaultParagraphFont"/>
    <w:link w:val="Heading2"/>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3"/>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styleId="ListNumber">
    <w:name w:val="List Number"/>
    <w:basedOn w:val="Normal"/>
    <w:uiPriority w:val="99"/>
    <w:rsid w:val="00C842C8"/>
    <w:pPr>
      <w:numPr>
        <w:numId w:val="12"/>
      </w:numPr>
      <w:tabs>
        <w:tab w:val="clear" w:pos="360"/>
        <w:tab w:val="num" w:pos="567"/>
        <w:tab w:val="left" w:pos="851"/>
      </w:tabs>
      <w:spacing w:after="0" w:line="240" w:lineRule="auto"/>
      <w:ind w:left="567" w:hanging="567"/>
    </w:pPr>
    <w:rPr>
      <w:rFonts w:eastAsia="Times New Roman" w:cs="Times New Roman"/>
      <w:sz w:val="28"/>
      <w:szCs w:val="20"/>
      <w:lang w:val="en-GB" w:eastAsia="en-GB"/>
    </w:rPr>
  </w:style>
  <w:style w:type="character" w:styleId="CommentReference">
    <w:name w:val="annotation reference"/>
    <w:uiPriority w:val="99"/>
    <w:semiHidden/>
    <w:rsid w:val="00C76F2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5</cp:revision>
  <dcterms:created xsi:type="dcterms:W3CDTF">2018-01-15T05:15:00Z</dcterms:created>
  <dcterms:modified xsi:type="dcterms:W3CDTF">2018-01-18T05:02:00Z</dcterms:modified>
</cp:coreProperties>
</file>