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0E34F9" w:rsidRDefault="00EB6DD3" w:rsidP="00CF3022">
      <w:pPr>
        <w:spacing w:after="0"/>
        <w:rPr>
          <w:sz w:val="28"/>
          <w:szCs w:val="28"/>
        </w:rPr>
      </w:pPr>
    </w:p>
    <w:p w:rsidR="00DF5A77" w:rsidRPr="000E34F9" w:rsidRDefault="00DF5A77" w:rsidP="00CF3022">
      <w:pPr>
        <w:spacing w:after="0"/>
        <w:jc w:val="center"/>
        <w:rPr>
          <w:b/>
          <w:sz w:val="28"/>
          <w:szCs w:val="28"/>
        </w:rPr>
      </w:pPr>
      <w:r w:rsidRPr="000E34F9">
        <w:rPr>
          <w:b/>
          <w:sz w:val="28"/>
          <w:szCs w:val="28"/>
        </w:rPr>
        <w:t>Reizen 8 Digit Talking Calculator ES8577</w:t>
      </w:r>
    </w:p>
    <w:p w:rsidR="00C344CA" w:rsidRPr="000E34F9" w:rsidRDefault="00C344CA" w:rsidP="00CF3022">
      <w:pPr>
        <w:spacing w:after="0"/>
        <w:jc w:val="center"/>
        <w:rPr>
          <w:b/>
          <w:sz w:val="28"/>
          <w:szCs w:val="28"/>
        </w:rPr>
      </w:pPr>
      <w:r w:rsidRPr="000E34F9">
        <w:rPr>
          <w:b/>
          <w:sz w:val="28"/>
          <w:szCs w:val="28"/>
        </w:rPr>
        <w:t>Product Instructions</w:t>
      </w:r>
    </w:p>
    <w:p w:rsidR="007A29C1" w:rsidRPr="000E34F9" w:rsidRDefault="007A29C1" w:rsidP="00CF3022">
      <w:pPr>
        <w:spacing w:after="0"/>
        <w:rPr>
          <w:b/>
          <w:sz w:val="28"/>
          <w:szCs w:val="28"/>
        </w:rPr>
      </w:pPr>
      <w:bookmarkStart w:id="0" w:name="_Toc243448109"/>
      <w:bookmarkStart w:id="1" w:name="_Toc378689204"/>
      <w:r w:rsidRPr="000E34F9">
        <w:rPr>
          <w:b/>
          <w:sz w:val="28"/>
          <w:szCs w:val="28"/>
        </w:rPr>
        <w:t>General description</w:t>
      </w:r>
      <w:bookmarkEnd w:id="0"/>
      <w:bookmarkEnd w:id="1"/>
    </w:p>
    <w:p w:rsidR="00DF5A77" w:rsidRPr="000E34F9" w:rsidRDefault="00DF5A77" w:rsidP="00E138F6">
      <w:pPr>
        <w:autoSpaceDE w:val="0"/>
        <w:autoSpaceDN w:val="0"/>
        <w:adjustRightInd w:val="0"/>
        <w:spacing w:after="0" w:line="240" w:lineRule="auto"/>
        <w:rPr>
          <w:color w:val="000000"/>
          <w:sz w:val="28"/>
          <w:szCs w:val="28"/>
          <w:lang w:val="en-US"/>
        </w:rPr>
      </w:pPr>
      <w:r w:rsidRPr="000E34F9">
        <w:rPr>
          <w:color w:val="000000"/>
          <w:sz w:val="28"/>
          <w:szCs w:val="28"/>
          <w:lang w:val="en-US"/>
        </w:rPr>
        <w:t>Lost in the numbers? This talking calculator is designed for individuals who are blind or have low vision. It announces digits and functions entered, as well as calculation results. Moreover, it displays digits on a LCD digital display.</w:t>
      </w:r>
    </w:p>
    <w:p w:rsidR="00DF5A77" w:rsidRPr="000E34F9" w:rsidRDefault="00DF5A77" w:rsidP="00E138F6">
      <w:pPr>
        <w:autoSpaceDE w:val="0"/>
        <w:autoSpaceDN w:val="0"/>
        <w:adjustRightInd w:val="0"/>
        <w:spacing w:after="0" w:line="240" w:lineRule="auto"/>
        <w:rPr>
          <w:color w:val="333333"/>
          <w:sz w:val="28"/>
          <w:szCs w:val="28"/>
          <w:shd w:val="clear" w:color="auto" w:fill="FFFFFF"/>
        </w:rPr>
      </w:pPr>
    </w:p>
    <w:p w:rsidR="008E3C36" w:rsidRPr="000E34F9" w:rsidRDefault="008E3C36" w:rsidP="00E138F6">
      <w:pPr>
        <w:autoSpaceDE w:val="0"/>
        <w:autoSpaceDN w:val="0"/>
        <w:adjustRightInd w:val="0"/>
        <w:spacing w:after="0" w:line="240" w:lineRule="auto"/>
        <w:rPr>
          <w:b/>
          <w:color w:val="000000"/>
          <w:sz w:val="28"/>
          <w:szCs w:val="28"/>
          <w:lang w:val="en-US"/>
        </w:rPr>
      </w:pPr>
      <w:r w:rsidRPr="000E34F9">
        <w:rPr>
          <w:b/>
          <w:color w:val="000000"/>
          <w:sz w:val="28"/>
          <w:szCs w:val="28"/>
          <w:lang w:val="en-US"/>
        </w:rPr>
        <w:t>Instructions</w:t>
      </w:r>
    </w:p>
    <w:p w:rsidR="00AB34A2" w:rsidRPr="00AB34A2" w:rsidRDefault="00AB34A2" w:rsidP="00AB34A2">
      <w:pPr>
        <w:autoSpaceDE w:val="0"/>
        <w:autoSpaceDN w:val="0"/>
        <w:adjustRightInd w:val="0"/>
        <w:spacing w:after="0" w:line="240" w:lineRule="auto"/>
        <w:rPr>
          <w:b/>
          <w:color w:val="000000"/>
          <w:sz w:val="28"/>
          <w:szCs w:val="28"/>
          <w:lang w:val="en-US"/>
        </w:rPr>
      </w:pPr>
      <w:r w:rsidRPr="000E34F9">
        <w:rPr>
          <w:b/>
          <w:color w:val="000000"/>
          <w:sz w:val="28"/>
          <w:szCs w:val="28"/>
          <w:lang w:val="en-US"/>
        </w:rPr>
        <w:t xml:space="preserve">Main Functions </w:t>
      </w:r>
    </w:p>
    <w:p w:rsidR="00AB34A2" w:rsidRPr="00AB34A2" w:rsidRDefault="00AB34A2" w:rsidP="000E34F9">
      <w:pPr>
        <w:autoSpaceDE w:val="0"/>
        <w:autoSpaceDN w:val="0"/>
        <w:adjustRightInd w:val="0"/>
        <w:spacing w:after="0" w:line="240" w:lineRule="auto"/>
        <w:rPr>
          <w:color w:val="000000"/>
          <w:sz w:val="28"/>
          <w:szCs w:val="28"/>
          <w:lang w:val="en-US"/>
        </w:rPr>
      </w:pPr>
      <w:r w:rsidRPr="00AB34A2">
        <w:rPr>
          <w:color w:val="000000"/>
          <w:sz w:val="28"/>
          <w:szCs w:val="28"/>
          <w:lang w:val="en-US"/>
        </w:rPr>
        <w:t xml:space="preserve"> 1) Time display (hour, minute and second) in 12-hr format. “PM” will appear when it is PM time. </w:t>
      </w:r>
    </w:p>
    <w:p w:rsidR="00AB34A2" w:rsidRPr="00AB34A2" w:rsidRDefault="00AB34A2" w:rsidP="00AB34A2">
      <w:pPr>
        <w:autoSpaceDE w:val="0"/>
        <w:autoSpaceDN w:val="0"/>
        <w:adjustRightInd w:val="0"/>
        <w:spacing w:after="0" w:line="240" w:lineRule="auto"/>
        <w:ind w:left="380" w:hanging="380"/>
        <w:jc w:val="both"/>
        <w:rPr>
          <w:color w:val="000000"/>
          <w:sz w:val="28"/>
          <w:szCs w:val="28"/>
          <w:lang w:val="en-US"/>
        </w:rPr>
      </w:pPr>
      <w:r w:rsidRPr="00AB34A2">
        <w:rPr>
          <w:color w:val="000000"/>
          <w:sz w:val="28"/>
          <w:szCs w:val="28"/>
          <w:lang w:val="en-US"/>
        </w:rPr>
        <w:t xml:space="preserve">2) Alarm </w:t>
      </w:r>
    </w:p>
    <w:p w:rsidR="00AB34A2" w:rsidRPr="00AB34A2" w:rsidRDefault="00AB34A2" w:rsidP="00AB34A2">
      <w:pPr>
        <w:autoSpaceDE w:val="0"/>
        <w:autoSpaceDN w:val="0"/>
        <w:adjustRightInd w:val="0"/>
        <w:spacing w:after="0" w:line="240" w:lineRule="auto"/>
        <w:ind w:left="380" w:hanging="380"/>
        <w:jc w:val="both"/>
        <w:rPr>
          <w:color w:val="000000"/>
          <w:sz w:val="28"/>
          <w:szCs w:val="28"/>
          <w:lang w:val="en-US"/>
        </w:rPr>
      </w:pPr>
      <w:r w:rsidRPr="00AB34A2">
        <w:rPr>
          <w:color w:val="000000"/>
          <w:sz w:val="28"/>
          <w:szCs w:val="28"/>
          <w:lang w:val="en-US"/>
        </w:rPr>
        <w:t xml:space="preserve">3) 8-digit talking calculator (English) announces number/function buttons and calculations. </w:t>
      </w:r>
    </w:p>
    <w:p w:rsidR="00AB34A2" w:rsidRPr="00AB34A2" w:rsidRDefault="00AB34A2" w:rsidP="00AB34A2">
      <w:pPr>
        <w:autoSpaceDE w:val="0"/>
        <w:autoSpaceDN w:val="0"/>
        <w:adjustRightInd w:val="0"/>
        <w:spacing w:after="0" w:line="240" w:lineRule="auto"/>
        <w:jc w:val="both"/>
        <w:rPr>
          <w:color w:val="000000"/>
          <w:sz w:val="28"/>
          <w:szCs w:val="28"/>
          <w:lang w:val="en-US"/>
        </w:rPr>
      </w:pPr>
      <w:r w:rsidRPr="000E34F9">
        <w:rPr>
          <w:color w:val="000000"/>
          <w:sz w:val="28"/>
          <w:szCs w:val="28"/>
          <w:lang w:val="en-US"/>
        </w:rPr>
        <w:t>NOTES</w:t>
      </w:r>
    </w:p>
    <w:p w:rsidR="00AB34A2" w:rsidRPr="000E34F9" w:rsidRDefault="00AB34A2" w:rsidP="00AB34A2">
      <w:pPr>
        <w:pStyle w:val="ListParagraph"/>
        <w:numPr>
          <w:ilvl w:val="0"/>
          <w:numId w:val="47"/>
        </w:numPr>
        <w:autoSpaceDE w:val="0"/>
        <w:autoSpaceDN w:val="0"/>
        <w:adjustRightInd w:val="0"/>
        <w:spacing w:after="0" w:line="240" w:lineRule="auto"/>
        <w:jc w:val="both"/>
        <w:rPr>
          <w:color w:val="000000"/>
          <w:sz w:val="28"/>
          <w:szCs w:val="28"/>
          <w:lang w:val="en-US"/>
        </w:rPr>
      </w:pPr>
      <w:r w:rsidRPr="000E34F9">
        <w:rPr>
          <w:color w:val="000000"/>
          <w:sz w:val="28"/>
          <w:szCs w:val="28"/>
          <w:lang w:val="en-US"/>
        </w:rPr>
        <w:t xml:space="preserve">Talking function is for Calculator mode only. When you are in Time mode, the buttons are not announced when pressed and time is only displayed, not spoken. </w:t>
      </w:r>
    </w:p>
    <w:p w:rsidR="00AB34A2" w:rsidRPr="000E34F9" w:rsidRDefault="00AB34A2" w:rsidP="00AB34A2">
      <w:pPr>
        <w:pStyle w:val="ListParagraph"/>
        <w:numPr>
          <w:ilvl w:val="0"/>
          <w:numId w:val="47"/>
        </w:numPr>
        <w:autoSpaceDE w:val="0"/>
        <w:autoSpaceDN w:val="0"/>
        <w:adjustRightInd w:val="0"/>
        <w:spacing w:after="0" w:line="240" w:lineRule="auto"/>
        <w:rPr>
          <w:color w:val="000000"/>
          <w:sz w:val="28"/>
          <w:szCs w:val="28"/>
          <w:lang w:val="en-US"/>
        </w:rPr>
      </w:pPr>
      <w:r w:rsidRPr="000E34F9">
        <w:rPr>
          <w:color w:val="000000"/>
          <w:sz w:val="28"/>
          <w:szCs w:val="28"/>
          <w:lang w:val="en-US"/>
        </w:rPr>
        <w:t>The display will default back to Time display if the calculator isn’t used for approx. 8 minutes.</w:t>
      </w:r>
    </w:p>
    <w:p w:rsidR="00AB34A2" w:rsidRPr="000E34F9" w:rsidRDefault="00AB34A2" w:rsidP="00AB34A2">
      <w:pPr>
        <w:autoSpaceDE w:val="0"/>
        <w:autoSpaceDN w:val="0"/>
        <w:adjustRightInd w:val="0"/>
        <w:spacing w:after="0" w:line="240" w:lineRule="auto"/>
        <w:rPr>
          <w:color w:val="000000"/>
          <w:sz w:val="28"/>
          <w:szCs w:val="28"/>
          <w:lang w:val="en-US"/>
        </w:rPr>
      </w:pPr>
    </w:p>
    <w:p w:rsidR="00AB34A2" w:rsidRPr="000E34F9" w:rsidRDefault="00AB34A2" w:rsidP="00AB34A2">
      <w:pPr>
        <w:autoSpaceDE w:val="0"/>
        <w:autoSpaceDN w:val="0"/>
        <w:adjustRightInd w:val="0"/>
        <w:spacing w:after="0" w:line="240" w:lineRule="auto"/>
        <w:rPr>
          <w:b/>
          <w:color w:val="000000"/>
          <w:sz w:val="28"/>
          <w:szCs w:val="28"/>
          <w:lang w:val="en-US"/>
        </w:rPr>
      </w:pPr>
      <w:r w:rsidRPr="000E34F9">
        <w:rPr>
          <w:b/>
          <w:color w:val="000000"/>
          <w:sz w:val="28"/>
          <w:szCs w:val="28"/>
          <w:lang w:val="en-US"/>
        </w:rPr>
        <w:t>Key Descriptions</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1) Number input function keys (0-9,00 and decimal point)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2) Arithmetic function keys (+, -, x, ÷, %, =)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3) ON: Use to switch to Calculator mode and to Clear current result or entry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4) Memory arithmetic keys (M+, M-, MR, MC)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5) ALM: Switch to Alarm Display mode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6) SET: Time and alarm setting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7) ON/OFF: Turns alarm on/off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8) MIN: Adjustment keys for setting the minute of time and alarm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9) HOUR: Adjustment keys for setting the hour of time and alarm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10) MUTE: voice on/off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11) → (right arrow): Input error correcting key – erases last entry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12) TIME: Switch to Time Display mode </w:t>
      </w:r>
    </w:p>
    <w:p w:rsidR="00F4315E" w:rsidRPr="00F4315E" w:rsidRDefault="00F4315E" w:rsidP="00F4315E">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 xml:space="preserve">13) REP: Repeats last number entry/result (for calculator only) </w:t>
      </w:r>
    </w:p>
    <w:p w:rsidR="000E34F9" w:rsidRDefault="00F4315E" w:rsidP="000E34F9">
      <w:pPr>
        <w:autoSpaceDE w:val="0"/>
        <w:autoSpaceDN w:val="0"/>
        <w:adjustRightInd w:val="0"/>
        <w:spacing w:after="0" w:line="240" w:lineRule="auto"/>
        <w:ind w:left="380" w:hanging="380"/>
        <w:jc w:val="both"/>
        <w:rPr>
          <w:color w:val="000000"/>
          <w:sz w:val="28"/>
          <w:szCs w:val="28"/>
          <w:lang w:val="en-US"/>
        </w:rPr>
      </w:pPr>
      <w:r w:rsidRPr="00F4315E">
        <w:rPr>
          <w:color w:val="000000"/>
          <w:sz w:val="28"/>
          <w:szCs w:val="28"/>
          <w:lang w:val="en-US"/>
        </w:rPr>
        <w:t>14) CE: Clear current result or entry</w:t>
      </w:r>
    </w:p>
    <w:p w:rsidR="00FA60A9" w:rsidRPr="000E34F9" w:rsidRDefault="00FA60A9" w:rsidP="000E34F9">
      <w:pPr>
        <w:autoSpaceDE w:val="0"/>
        <w:autoSpaceDN w:val="0"/>
        <w:adjustRightInd w:val="0"/>
        <w:spacing w:after="0" w:line="240" w:lineRule="auto"/>
        <w:ind w:left="380" w:hanging="380"/>
        <w:jc w:val="both"/>
        <w:rPr>
          <w:b/>
          <w:color w:val="000000"/>
          <w:sz w:val="28"/>
          <w:szCs w:val="28"/>
          <w:lang w:val="en-US"/>
        </w:rPr>
      </w:pPr>
      <w:bookmarkStart w:id="2" w:name="_GoBack"/>
      <w:bookmarkEnd w:id="2"/>
    </w:p>
    <w:p w:rsidR="00F4315E" w:rsidRPr="000E34F9" w:rsidRDefault="00F4315E" w:rsidP="000E34F9">
      <w:pPr>
        <w:autoSpaceDE w:val="0"/>
        <w:autoSpaceDN w:val="0"/>
        <w:adjustRightInd w:val="0"/>
        <w:spacing w:after="0" w:line="240" w:lineRule="auto"/>
        <w:ind w:left="380" w:hanging="380"/>
        <w:jc w:val="both"/>
        <w:rPr>
          <w:b/>
          <w:color w:val="000000"/>
          <w:sz w:val="28"/>
          <w:szCs w:val="28"/>
          <w:lang w:val="en-US"/>
        </w:rPr>
      </w:pPr>
      <w:r w:rsidRPr="000E34F9">
        <w:rPr>
          <w:b/>
          <w:color w:val="000000"/>
          <w:sz w:val="28"/>
          <w:szCs w:val="28"/>
          <w:lang w:val="en-US"/>
        </w:rPr>
        <w:t>Operations</w:t>
      </w:r>
    </w:p>
    <w:p w:rsidR="000E34F9" w:rsidRPr="000E34F9" w:rsidRDefault="000E34F9" w:rsidP="000E34F9">
      <w:pPr>
        <w:spacing w:after="0"/>
        <w:rPr>
          <w:sz w:val="28"/>
          <w:szCs w:val="28"/>
          <w:lang w:val="en-US"/>
        </w:rPr>
      </w:pPr>
      <w:r w:rsidRPr="000E34F9">
        <w:rPr>
          <w:sz w:val="28"/>
          <w:szCs w:val="28"/>
          <w:lang w:val="en-US"/>
        </w:rPr>
        <w:lastRenderedPageBreak/>
        <w:t xml:space="preserve">1. Time Setting </w:t>
      </w:r>
    </w:p>
    <w:p w:rsidR="000E34F9" w:rsidRPr="000E34F9" w:rsidRDefault="000E34F9" w:rsidP="000E34F9">
      <w:pPr>
        <w:spacing w:after="0"/>
        <w:ind w:left="720"/>
        <w:rPr>
          <w:sz w:val="28"/>
          <w:szCs w:val="28"/>
          <w:lang w:val="en-US"/>
        </w:rPr>
      </w:pPr>
      <w:r w:rsidRPr="000E34F9">
        <w:rPr>
          <w:sz w:val="28"/>
          <w:szCs w:val="28"/>
          <w:lang w:val="en-US"/>
        </w:rPr>
        <w:t xml:space="preserve">a. Press “TIME” key to enter the Time Display mode. </w:t>
      </w:r>
    </w:p>
    <w:p w:rsidR="000E34F9" w:rsidRPr="000E34F9" w:rsidRDefault="000E34F9" w:rsidP="000E34F9">
      <w:pPr>
        <w:spacing w:after="0"/>
        <w:ind w:left="720"/>
        <w:rPr>
          <w:sz w:val="28"/>
          <w:szCs w:val="28"/>
          <w:lang w:val="en-US"/>
        </w:rPr>
      </w:pPr>
      <w:r w:rsidRPr="000E34F9">
        <w:rPr>
          <w:sz w:val="28"/>
          <w:szCs w:val="28"/>
          <w:lang w:val="en-US"/>
        </w:rPr>
        <w:t xml:space="preserve">b. Press “SET” key to access Time Set mode. The time will flash; use “M+” and “M-” to adjust the hour and minute. </w:t>
      </w:r>
    </w:p>
    <w:p w:rsidR="000E34F9" w:rsidRPr="000E34F9" w:rsidRDefault="000E34F9" w:rsidP="000E34F9">
      <w:pPr>
        <w:spacing w:after="0"/>
        <w:ind w:left="720"/>
        <w:rPr>
          <w:sz w:val="28"/>
          <w:szCs w:val="28"/>
          <w:lang w:val="en-US"/>
        </w:rPr>
      </w:pPr>
      <w:r w:rsidRPr="000E34F9">
        <w:rPr>
          <w:sz w:val="28"/>
          <w:szCs w:val="28"/>
          <w:lang w:val="en-US"/>
        </w:rPr>
        <w:t xml:space="preserve">Press “SET” to save the setting and return to Time Display. </w:t>
      </w:r>
    </w:p>
    <w:p w:rsidR="000E34F9" w:rsidRPr="000E34F9" w:rsidRDefault="000E34F9" w:rsidP="000E34F9">
      <w:pPr>
        <w:spacing w:after="0"/>
        <w:ind w:left="720"/>
        <w:rPr>
          <w:sz w:val="28"/>
          <w:szCs w:val="28"/>
          <w:lang w:val="en-US"/>
        </w:rPr>
      </w:pPr>
      <w:r w:rsidRPr="000E34F9">
        <w:rPr>
          <w:sz w:val="28"/>
          <w:szCs w:val="28"/>
          <w:lang w:val="en-US"/>
        </w:rPr>
        <w:t xml:space="preserve">(It will exit the set mode automatically about 9 seconds without any operation.) </w:t>
      </w:r>
    </w:p>
    <w:p w:rsidR="000E34F9" w:rsidRPr="000E34F9" w:rsidRDefault="000E34F9" w:rsidP="000E34F9">
      <w:pPr>
        <w:spacing w:after="0"/>
        <w:rPr>
          <w:sz w:val="28"/>
          <w:szCs w:val="28"/>
          <w:lang w:val="en-US"/>
        </w:rPr>
      </w:pPr>
      <w:r w:rsidRPr="000E34F9">
        <w:rPr>
          <w:sz w:val="28"/>
          <w:szCs w:val="28"/>
          <w:lang w:val="en-US"/>
        </w:rPr>
        <w:t xml:space="preserve">2. Alarm Setting </w:t>
      </w:r>
    </w:p>
    <w:p w:rsidR="000E34F9" w:rsidRPr="000E34F9" w:rsidRDefault="000E34F9" w:rsidP="000E34F9">
      <w:pPr>
        <w:spacing w:after="0"/>
        <w:ind w:left="720"/>
        <w:rPr>
          <w:sz w:val="28"/>
          <w:szCs w:val="28"/>
          <w:lang w:val="en-US"/>
        </w:rPr>
      </w:pPr>
      <w:r w:rsidRPr="000E34F9">
        <w:rPr>
          <w:sz w:val="28"/>
          <w:szCs w:val="28"/>
          <w:lang w:val="en-US"/>
        </w:rPr>
        <w:t xml:space="preserve">a. Press “ALM” key to enter the Alarm Display mode. </w:t>
      </w:r>
    </w:p>
    <w:p w:rsidR="000E34F9" w:rsidRPr="000E34F9" w:rsidRDefault="000E34F9" w:rsidP="000E34F9">
      <w:pPr>
        <w:spacing w:after="0"/>
        <w:ind w:left="720"/>
        <w:rPr>
          <w:sz w:val="28"/>
          <w:szCs w:val="28"/>
          <w:lang w:val="en-US"/>
        </w:rPr>
      </w:pPr>
      <w:r w:rsidRPr="000E34F9">
        <w:rPr>
          <w:sz w:val="28"/>
          <w:szCs w:val="28"/>
          <w:lang w:val="en-US"/>
        </w:rPr>
        <w:t xml:space="preserve">b. Press “SET” to access Alarm Set mode. The time will flash; use “M+” and “M-” to </w:t>
      </w:r>
    </w:p>
    <w:p w:rsidR="000E34F9" w:rsidRPr="000E34F9" w:rsidRDefault="000E34F9" w:rsidP="000E34F9">
      <w:pPr>
        <w:spacing w:after="0"/>
        <w:ind w:left="720"/>
        <w:rPr>
          <w:sz w:val="28"/>
          <w:szCs w:val="28"/>
          <w:lang w:val="en-US"/>
        </w:rPr>
      </w:pPr>
      <w:r w:rsidRPr="000E34F9">
        <w:rPr>
          <w:sz w:val="28"/>
          <w:szCs w:val="28"/>
          <w:lang w:val="en-US"/>
        </w:rPr>
        <w:t xml:space="preserve">adjust the hour and minute. Press “SET” to save the setting. </w:t>
      </w:r>
    </w:p>
    <w:p w:rsidR="000E34F9" w:rsidRPr="000E34F9" w:rsidRDefault="000E34F9" w:rsidP="000E34F9">
      <w:pPr>
        <w:spacing w:after="0"/>
        <w:ind w:left="720"/>
        <w:rPr>
          <w:sz w:val="28"/>
          <w:szCs w:val="28"/>
          <w:lang w:val="en-US"/>
        </w:rPr>
      </w:pPr>
      <w:r w:rsidRPr="000E34F9">
        <w:rPr>
          <w:sz w:val="28"/>
          <w:szCs w:val="28"/>
          <w:lang w:val="en-US"/>
        </w:rPr>
        <w:t xml:space="preserve">(It will exit the set mode automatically about 9 seconds without any operation.) </w:t>
      </w:r>
    </w:p>
    <w:p w:rsidR="000E34F9" w:rsidRPr="000E34F9" w:rsidRDefault="000E34F9" w:rsidP="000E34F9">
      <w:pPr>
        <w:spacing w:after="0"/>
        <w:ind w:left="720"/>
        <w:rPr>
          <w:sz w:val="28"/>
          <w:szCs w:val="28"/>
          <w:lang w:val="en-US"/>
        </w:rPr>
      </w:pPr>
      <w:r w:rsidRPr="000E34F9">
        <w:rPr>
          <w:sz w:val="28"/>
          <w:szCs w:val="28"/>
          <w:lang w:val="en-US"/>
        </w:rPr>
        <w:t xml:space="preserve">c. Press “TIME” key to enter the TIME Display mode. </w:t>
      </w:r>
    </w:p>
    <w:p w:rsidR="000E34F9" w:rsidRPr="000E34F9" w:rsidRDefault="000E34F9" w:rsidP="000E34F9">
      <w:pPr>
        <w:spacing w:after="0"/>
        <w:ind w:left="720"/>
        <w:rPr>
          <w:sz w:val="28"/>
          <w:szCs w:val="28"/>
          <w:lang w:val="en-US"/>
        </w:rPr>
      </w:pPr>
      <w:r w:rsidRPr="000E34F9">
        <w:rPr>
          <w:sz w:val="28"/>
          <w:szCs w:val="28"/>
          <w:lang w:val="en-US"/>
        </w:rPr>
        <w:t xml:space="preserve">d. Press “MR” to turn the alarm on or off. Alarm is on when appears. </w:t>
      </w:r>
    </w:p>
    <w:p w:rsidR="000E34F9" w:rsidRPr="000E34F9" w:rsidRDefault="000E34F9" w:rsidP="000E34F9">
      <w:pPr>
        <w:spacing w:after="0"/>
        <w:ind w:left="720"/>
        <w:rPr>
          <w:sz w:val="28"/>
          <w:szCs w:val="28"/>
          <w:lang w:val="en-US"/>
        </w:rPr>
      </w:pPr>
      <w:r w:rsidRPr="000E34F9">
        <w:rPr>
          <w:sz w:val="28"/>
          <w:szCs w:val="28"/>
          <w:lang w:val="en-US"/>
        </w:rPr>
        <w:t xml:space="preserve">(NOTE: The alarm will only work in Time Display mode with “MUTE” in “ON” position.) </w:t>
      </w:r>
    </w:p>
    <w:p w:rsidR="000E34F9" w:rsidRPr="000E34F9" w:rsidRDefault="000E34F9" w:rsidP="000E34F9">
      <w:pPr>
        <w:spacing w:after="0"/>
        <w:rPr>
          <w:sz w:val="28"/>
          <w:szCs w:val="28"/>
          <w:lang w:val="en-US"/>
        </w:rPr>
      </w:pPr>
      <w:r w:rsidRPr="000E34F9">
        <w:rPr>
          <w:sz w:val="28"/>
          <w:szCs w:val="28"/>
          <w:lang w:val="en-US"/>
        </w:rPr>
        <w:t xml:space="preserve">3. Alarm Sounds: </w:t>
      </w:r>
    </w:p>
    <w:p w:rsidR="000E34F9" w:rsidRPr="000E34F9" w:rsidRDefault="000E34F9" w:rsidP="000E34F9">
      <w:pPr>
        <w:spacing w:after="0"/>
        <w:ind w:left="720"/>
        <w:rPr>
          <w:sz w:val="28"/>
          <w:szCs w:val="28"/>
          <w:lang w:val="en-US"/>
        </w:rPr>
      </w:pPr>
      <w:r w:rsidRPr="000E34F9">
        <w:rPr>
          <w:sz w:val="28"/>
          <w:szCs w:val="28"/>
          <w:lang w:val="en-US"/>
        </w:rPr>
        <w:t xml:space="preserve">a. The beep alarm sounds for one minute unless it is turned off manually. </w:t>
      </w:r>
    </w:p>
    <w:p w:rsidR="000E34F9" w:rsidRPr="000E34F9" w:rsidRDefault="000E34F9" w:rsidP="000E34F9">
      <w:pPr>
        <w:spacing w:after="0"/>
        <w:ind w:left="720"/>
        <w:rPr>
          <w:b/>
          <w:sz w:val="28"/>
          <w:szCs w:val="28"/>
          <w:lang w:val="en-US"/>
        </w:rPr>
      </w:pPr>
      <w:r w:rsidRPr="000E34F9">
        <w:rPr>
          <w:sz w:val="28"/>
          <w:szCs w:val="28"/>
          <w:lang w:val="en-US"/>
        </w:rPr>
        <w:t>b. Press any key on the calculator to stop the alarm sound.</w:t>
      </w:r>
    </w:p>
    <w:p w:rsidR="000E34F9" w:rsidRDefault="000E34F9" w:rsidP="000E34F9">
      <w:pPr>
        <w:spacing w:after="0"/>
        <w:rPr>
          <w:b/>
          <w:sz w:val="28"/>
          <w:szCs w:val="28"/>
          <w:lang w:val="en-US"/>
        </w:rPr>
      </w:pPr>
    </w:p>
    <w:p w:rsidR="000E34F9" w:rsidRPr="000E34F9" w:rsidRDefault="000E34F9" w:rsidP="000E34F9">
      <w:pPr>
        <w:spacing w:after="0"/>
        <w:rPr>
          <w:b/>
          <w:sz w:val="28"/>
          <w:szCs w:val="28"/>
          <w:lang w:val="en-US"/>
        </w:rPr>
      </w:pPr>
      <w:r w:rsidRPr="000E34F9">
        <w:rPr>
          <w:b/>
          <w:sz w:val="28"/>
          <w:szCs w:val="28"/>
          <w:lang w:val="en-US"/>
        </w:rPr>
        <w:t xml:space="preserve">Batteries </w:t>
      </w:r>
    </w:p>
    <w:p w:rsidR="00AB34A2" w:rsidRPr="000E34F9" w:rsidRDefault="000E34F9" w:rsidP="000E34F9">
      <w:pPr>
        <w:spacing w:after="0"/>
        <w:rPr>
          <w:sz w:val="28"/>
          <w:szCs w:val="28"/>
          <w:lang w:val="en-US"/>
        </w:rPr>
      </w:pPr>
      <w:r w:rsidRPr="000E34F9">
        <w:rPr>
          <w:sz w:val="28"/>
          <w:szCs w:val="28"/>
          <w:lang w:val="en-US"/>
        </w:rPr>
        <w:t>Uses 2 AAA batteries (not included.) Be sure to install batteries with the correct polarity as indicated on the inside of the battery compartment on back of the calculator.</w:t>
      </w:r>
    </w:p>
    <w:sectPr w:rsidR="00AB34A2" w:rsidRPr="000E34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38" w:rsidRDefault="00231138" w:rsidP="002D5605">
      <w:pPr>
        <w:spacing w:after="0" w:line="240" w:lineRule="auto"/>
      </w:pPr>
      <w:r>
        <w:separator/>
      </w:r>
    </w:p>
  </w:endnote>
  <w:endnote w:type="continuationSeparator" w:id="0">
    <w:p w:rsidR="00231138" w:rsidRDefault="0023113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38" w:rsidRDefault="00231138" w:rsidP="002D5605">
      <w:pPr>
        <w:spacing w:after="0" w:line="240" w:lineRule="auto"/>
      </w:pPr>
      <w:r>
        <w:separator/>
      </w:r>
    </w:p>
  </w:footnote>
  <w:footnote w:type="continuationSeparator" w:id="0">
    <w:p w:rsidR="00231138" w:rsidRDefault="0023113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3AF6DEC"/>
    <w:multiLevelType w:val="hybridMultilevel"/>
    <w:tmpl w:val="0786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11E8310C"/>
    <w:multiLevelType w:val="hybridMultilevel"/>
    <w:tmpl w:val="CB3E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D2EBF"/>
    <w:multiLevelType w:val="hybridMultilevel"/>
    <w:tmpl w:val="B828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9">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C0E5E41"/>
    <w:multiLevelType w:val="hybridMultilevel"/>
    <w:tmpl w:val="C382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18586E"/>
    <w:multiLevelType w:val="hybridMultilevel"/>
    <w:tmpl w:val="9FD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37"/>
  </w:num>
  <w:num w:numId="5">
    <w:abstractNumId w:val="42"/>
  </w:num>
  <w:num w:numId="6">
    <w:abstractNumId w:val="39"/>
  </w:num>
  <w:num w:numId="7">
    <w:abstractNumId w:val="3"/>
  </w:num>
  <w:num w:numId="8">
    <w:abstractNumId w:val="43"/>
  </w:num>
  <w:num w:numId="9">
    <w:abstractNumId w:val="25"/>
  </w:num>
  <w:num w:numId="10">
    <w:abstractNumId w:val="24"/>
  </w:num>
  <w:num w:numId="11">
    <w:abstractNumId w:val="10"/>
  </w:num>
  <w:num w:numId="12">
    <w:abstractNumId w:val="1"/>
  </w:num>
  <w:num w:numId="13">
    <w:abstractNumId w:val="2"/>
  </w:num>
  <w:num w:numId="14">
    <w:abstractNumId w:val="28"/>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9"/>
  </w:num>
  <w:num w:numId="22">
    <w:abstractNumId w:val="20"/>
  </w:num>
  <w:num w:numId="23">
    <w:abstractNumId w:val="15"/>
  </w:num>
  <w:num w:numId="24">
    <w:abstractNumId w:val="30"/>
  </w:num>
  <w:num w:numId="25">
    <w:abstractNumId w:val="38"/>
  </w:num>
  <w:num w:numId="26">
    <w:abstractNumId w:val="35"/>
  </w:num>
  <w:num w:numId="27">
    <w:abstractNumId w:val="32"/>
  </w:num>
  <w:num w:numId="28">
    <w:abstractNumId w:val="16"/>
  </w:num>
  <w:num w:numId="29">
    <w:abstractNumId w:val="6"/>
  </w:num>
  <w:num w:numId="30">
    <w:abstractNumId w:val="23"/>
  </w:num>
  <w:num w:numId="31">
    <w:abstractNumId w:val="27"/>
  </w:num>
  <w:num w:numId="32">
    <w:abstractNumId w:val="33"/>
  </w:num>
  <w:num w:numId="33">
    <w:abstractNumId w:val="9"/>
  </w:num>
  <w:num w:numId="34">
    <w:abstractNumId w:val="41"/>
  </w:num>
  <w:num w:numId="35">
    <w:abstractNumId w:val="14"/>
  </w:num>
  <w:num w:numId="36">
    <w:abstractNumId w:val="19"/>
  </w:num>
  <w:num w:numId="37">
    <w:abstractNumId w:val="44"/>
  </w:num>
  <w:num w:numId="38">
    <w:abstractNumId w:val="21"/>
  </w:num>
  <w:num w:numId="39">
    <w:abstractNumId w:val="46"/>
  </w:num>
  <w:num w:numId="40">
    <w:abstractNumId w:val="45"/>
  </w:num>
  <w:num w:numId="41">
    <w:abstractNumId w:val="11"/>
  </w:num>
  <w:num w:numId="42">
    <w:abstractNumId w:val="17"/>
  </w:num>
  <w:num w:numId="43">
    <w:abstractNumId w:val="40"/>
  </w:num>
  <w:num w:numId="44">
    <w:abstractNumId w:val="5"/>
  </w:num>
  <w:num w:numId="45">
    <w:abstractNumId w:val="36"/>
  </w:num>
  <w:num w:numId="46">
    <w:abstractNumId w:val="2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34EDA"/>
    <w:rsid w:val="000B0E13"/>
    <w:rsid w:val="000D2954"/>
    <w:rsid w:val="000E34F9"/>
    <w:rsid w:val="001212FE"/>
    <w:rsid w:val="00127E9C"/>
    <w:rsid w:val="001407EC"/>
    <w:rsid w:val="00151B3D"/>
    <w:rsid w:val="00154516"/>
    <w:rsid w:val="001F4991"/>
    <w:rsid w:val="002122CC"/>
    <w:rsid w:val="002225BE"/>
    <w:rsid w:val="00231138"/>
    <w:rsid w:val="002549E3"/>
    <w:rsid w:val="002851BA"/>
    <w:rsid w:val="00291256"/>
    <w:rsid w:val="002A55FD"/>
    <w:rsid w:val="002D5605"/>
    <w:rsid w:val="00314875"/>
    <w:rsid w:val="00320E7C"/>
    <w:rsid w:val="003730D6"/>
    <w:rsid w:val="003A39B7"/>
    <w:rsid w:val="003B5D54"/>
    <w:rsid w:val="003D0574"/>
    <w:rsid w:val="003F2192"/>
    <w:rsid w:val="00442958"/>
    <w:rsid w:val="004B3978"/>
    <w:rsid w:val="004D320C"/>
    <w:rsid w:val="00551457"/>
    <w:rsid w:val="0058435F"/>
    <w:rsid w:val="00594BA3"/>
    <w:rsid w:val="005957DE"/>
    <w:rsid w:val="005D13CD"/>
    <w:rsid w:val="005E3BB7"/>
    <w:rsid w:val="005F159C"/>
    <w:rsid w:val="006355E6"/>
    <w:rsid w:val="00660E04"/>
    <w:rsid w:val="00662DE7"/>
    <w:rsid w:val="00690DD1"/>
    <w:rsid w:val="006930F7"/>
    <w:rsid w:val="006C2B2F"/>
    <w:rsid w:val="006F3AC5"/>
    <w:rsid w:val="00732389"/>
    <w:rsid w:val="0074359A"/>
    <w:rsid w:val="007567A1"/>
    <w:rsid w:val="0078556B"/>
    <w:rsid w:val="007A29C1"/>
    <w:rsid w:val="008009E3"/>
    <w:rsid w:val="00830146"/>
    <w:rsid w:val="00840AC7"/>
    <w:rsid w:val="00840F9F"/>
    <w:rsid w:val="00870D7A"/>
    <w:rsid w:val="00874F42"/>
    <w:rsid w:val="00875504"/>
    <w:rsid w:val="008E3C36"/>
    <w:rsid w:val="00902012"/>
    <w:rsid w:val="00915C1F"/>
    <w:rsid w:val="009168C9"/>
    <w:rsid w:val="00934CF5"/>
    <w:rsid w:val="00941101"/>
    <w:rsid w:val="00952BD4"/>
    <w:rsid w:val="00956366"/>
    <w:rsid w:val="00971929"/>
    <w:rsid w:val="009755B6"/>
    <w:rsid w:val="00987B27"/>
    <w:rsid w:val="009D14B5"/>
    <w:rsid w:val="00A60156"/>
    <w:rsid w:val="00A6035B"/>
    <w:rsid w:val="00A906B1"/>
    <w:rsid w:val="00AB34A2"/>
    <w:rsid w:val="00AD2384"/>
    <w:rsid w:val="00AD2E52"/>
    <w:rsid w:val="00B2671A"/>
    <w:rsid w:val="00B75AEC"/>
    <w:rsid w:val="00B92701"/>
    <w:rsid w:val="00BA03F1"/>
    <w:rsid w:val="00BA4628"/>
    <w:rsid w:val="00BF43BD"/>
    <w:rsid w:val="00C11625"/>
    <w:rsid w:val="00C30250"/>
    <w:rsid w:val="00C344CA"/>
    <w:rsid w:val="00C458D9"/>
    <w:rsid w:val="00C66198"/>
    <w:rsid w:val="00CD3076"/>
    <w:rsid w:val="00CF3022"/>
    <w:rsid w:val="00D67EAC"/>
    <w:rsid w:val="00D9390C"/>
    <w:rsid w:val="00DB100B"/>
    <w:rsid w:val="00DC5B64"/>
    <w:rsid w:val="00DD60A2"/>
    <w:rsid w:val="00DF5A77"/>
    <w:rsid w:val="00E1223F"/>
    <w:rsid w:val="00E138F6"/>
    <w:rsid w:val="00E22BE7"/>
    <w:rsid w:val="00E7515F"/>
    <w:rsid w:val="00E81095"/>
    <w:rsid w:val="00EB6DD3"/>
    <w:rsid w:val="00ED3C76"/>
    <w:rsid w:val="00F11032"/>
    <w:rsid w:val="00F40325"/>
    <w:rsid w:val="00F40B8C"/>
    <w:rsid w:val="00F4315E"/>
    <w:rsid w:val="00F55DFF"/>
    <w:rsid w:val="00F57F07"/>
    <w:rsid w:val="00F668F7"/>
    <w:rsid w:val="00FA60A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194">
      <w:bodyDiv w:val="1"/>
      <w:marLeft w:val="0"/>
      <w:marRight w:val="0"/>
      <w:marTop w:val="0"/>
      <w:marBottom w:val="0"/>
      <w:divBdr>
        <w:top w:val="none" w:sz="0" w:space="0" w:color="auto"/>
        <w:left w:val="none" w:sz="0" w:space="0" w:color="auto"/>
        <w:bottom w:val="none" w:sz="0" w:space="0" w:color="auto"/>
        <w:right w:val="none" w:sz="0" w:space="0" w:color="auto"/>
      </w:divBdr>
    </w:div>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2017-12-22T02:44:00Z</dcterms:created>
  <dcterms:modified xsi:type="dcterms:W3CDTF">2018-01-17T05:22:00Z</dcterms:modified>
</cp:coreProperties>
</file>